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B2F82" w14:textId="77777777" w:rsidR="00405771" w:rsidRDefault="00405771" w:rsidP="00405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IZJAVA O PRISTUPAČNOSTI MREŽNIH STRANICA PUČKOG OTVORENOG UČILIŠTA KOPRIVNICA</w:t>
      </w:r>
    </w:p>
    <w:p w14:paraId="3ACA776D" w14:textId="77777777" w:rsidR="00405771" w:rsidRDefault="00405771" w:rsidP="00405771">
      <w:pPr>
        <w:rPr>
          <w:sz w:val="24"/>
          <w:szCs w:val="24"/>
        </w:rPr>
      </w:pPr>
    </w:p>
    <w:p w14:paraId="04546B57" w14:textId="77777777" w:rsidR="00405771" w:rsidRPr="00904596" w:rsidRDefault="00405771" w:rsidP="00405771">
      <w:pPr>
        <w:jc w:val="both"/>
      </w:pPr>
      <w:r w:rsidRPr="00904596">
        <w:t>K</w:t>
      </w:r>
      <w:r>
        <w:t xml:space="preserve">ao </w:t>
      </w:r>
      <w:r w:rsidR="004B0F56">
        <w:t>javna ustanova</w:t>
      </w:r>
      <w:r>
        <w:t>, Pučko otvoreno učilište Koprivnica je obvezno</w:t>
      </w:r>
      <w:r w:rsidRPr="00904596">
        <w:t xml:space="preserve"> osigurati pristupačnost svojih mrežnih lokacija u skladu sa Zakonom o pristupačnosti mrežnih stranica i programskih rješenja za pokretne uređaje tijela javnog sektora Republike Hrvat</w:t>
      </w:r>
      <w:r>
        <w:t>ske (NN 17/19) od 23. rujna 2020</w:t>
      </w:r>
      <w:r w:rsidRPr="00904596">
        <w:t>., kojim se u nacionalno zakonodavstvo preuzima Direktiva (EU) 2016/2102 Europskog parlamenta i Vijeća o pristupačnosti internetskih stranica i mobilnih aplikacija tijela javnog sektora.</w:t>
      </w:r>
    </w:p>
    <w:p w14:paraId="35A69ACF" w14:textId="77777777" w:rsidR="00405771" w:rsidRDefault="00405771" w:rsidP="00405771">
      <w:r w:rsidRPr="00904596">
        <w:t>Ova Izjava o pristupačnosti odnosi se na mrežne str</w:t>
      </w:r>
      <w:r w:rsidR="00342E44">
        <w:t>anice Pučk</w:t>
      </w:r>
      <w:r w:rsidR="004B0F56">
        <w:t>og otvorenog učilišta Koprivnica</w:t>
      </w:r>
      <w:r>
        <w:t xml:space="preserve"> na adresama: </w:t>
      </w:r>
      <w:hyperlink r:id="rId7" w:history="1">
        <w:r w:rsidRPr="008F4250">
          <w:rPr>
            <w:rStyle w:val="Hyperlink"/>
          </w:rPr>
          <w:t>www.pou-kop.hr</w:t>
        </w:r>
      </w:hyperlink>
      <w:r w:rsidR="005911A3">
        <w:t xml:space="preserve"> i</w:t>
      </w:r>
      <w:r>
        <w:t xml:space="preserve"> </w:t>
      </w:r>
      <w:hyperlink r:id="rId8" w:history="1">
        <w:r w:rsidRPr="008F4250">
          <w:rPr>
            <w:rStyle w:val="Hyperlink"/>
          </w:rPr>
          <w:t>www.kino.pou-kop.hr</w:t>
        </w:r>
      </w:hyperlink>
      <w:r w:rsidR="005911A3">
        <w:t>.</w:t>
      </w:r>
    </w:p>
    <w:p w14:paraId="538DC580" w14:textId="77777777" w:rsidR="00405771" w:rsidRDefault="00405771" w:rsidP="00405771">
      <w:pPr>
        <w:rPr>
          <w:b/>
          <w:bCs/>
        </w:rPr>
      </w:pPr>
    </w:p>
    <w:p w14:paraId="00DE923A" w14:textId="77777777" w:rsidR="00405771" w:rsidRPr="00904596" w:rsidRDefault="00405771" w:rsidP="00405771">
      <w:pPr>
        <w:rPr>
          <w:b/>
          <w:bCs/>
        </w:rPr>
      </w:pPr>
      <w:r w:rsidRPr="00904596">
        <w:rPr>
          <w:b/>
          <w:bCs/>
        </w:rPr>
        <w:t>Status usklađenosti</w:t>
      </w:r>
    </w:p>
    <w:p w14:paraId="759C5C8F" w14:textId="77777777" w:rsidR="00405771" w:rsidRDefault="00405771" w:rsidP="00405771">
      <w:r w:rsidRPr="00904596">
        <w:t xml:space="preserve">Mrežne stranice </w:t>
      </w:r>
      <w:r>
        <w:t>Pučk</w:t>
      </w:r>
      <w:r w:rsidR="004B0F56">
        <w:t>og otvorenog učilišta Koprivnica</w:t>
      </w:r>
      <w:r w:rsidRPr="00904596">
        <w:t xml:space="preserve"> djelomično su usklađene sa Zakonom o pristupačnosti mrežnih stranica i programskih rješenja za pokretne uređaje tijela javnog sektora.</w:t>
      </w:r>
    </w:p>
    <w:p w14:paraId="0A97E193" w14:textId="77777777" w:rsidR="00405771" w:rsidRPr="00904596" w:rsidRDefault="00405771" w:rsidP="00405771">
      <w:pPr>
        <w:rPr>
          <w:b/>
          <w:bCs/>
        </w:rPr>
      </w:pPr>
      <w:r w:rsidRPr="00904596">
        <w:rPr>
          <w:b/>
          <w:bCs/>
        </w:rPr>
        <w:t>Nepristupačni sadržaj</w:t>
      </w:r>
    </w:p>
    <w:p w14:paraId="7FB57A92" w14:textId="77777777" w:rsidR="00405771" w:rsidRDefault="00405771" w:rsidP="00405771">
      <w:pPr>
        <w:jc w:val="both"/>
      </w:pPr>
      <w:r w:rsidRPr="00904596">
        <w:t>Iznimke od usklađenosti sa Zakonom o pristupačnosti, prema četiri opća zahtjeva za osiguranje pristupačnosti – mogućnost opažanja, operabilnost, razumljivost i stabilnost – očituju se u sljedećim dijelovima sadržaja:</w:t>
      </w:r>
    </w:p>
    <w:p w14:paraId="702C3FC0" w14:textId="77777777" w:rsidR="00A635A1" w:rsidRDefault="00000000" w:rsidP="00A635A1">
      <w:pPr>
        <w:pStyle w:val="ListParagraph"/>
        <w:numPr>
          <w:ilvl w:val="0"/>
          <w:numId w:val="2"/>
        </w:numPr>
        <w:jc w:val="both"/>
      </w:pPr>
      <w:hyperlink r:id="rId9" w:history="1">
        <w:r w:rsidR="00A635A1" w:rsidRPr="006B3AF2">
          <w:rPr>
            <w:rStyle w:val="Hyperlink"/>
          </w:rPr>
          <w:t>www.pou-kop.hr</w:t>
        </w:r>
      </w:hyperlink>
      <w:r w:rsidR="00A635A1">
        <w:t xml:space="preserve"> </w:t>
      </w:r>
    </w:p>
    <w:p w14:paraId="6C96ADBF" w14:textId="77777777" w:rsidR="00A635A1" w:rsidRPr="00904596" w:rsidRDefault="00A635A1" w:rsidP="00A635A1">
      <w:pPr>
        <w:pStyle w:val="ListParagraph"/>
        <w:jc w:val="both"/>
      </w:pPr>
    </w:p>
    <w:p w14:paraId="6B94621C" w14:textId="77777777" w:rsidR="00405771" w:rsidRPr="00EF1F2F" w:rsidRDefault="00405771" w:rsidP="00405771">
      <w:pPr>
        <w:pStyle w:val="ListParagraph"/>
        <w:numPr>
          <w:ilvl w:val="0"/>
          <w:numId w:val="1"/>
        </w:numPr>
        <w:jc w:val="both"/>
      </w:pPr>
      <w:r w:rsidRPr="00EF1F2F">
        <w:t>Mogućnost opažanja</w:t>
      </w:r>
    </w:p>
    <w:p w14:paraId="3684B167" w14:textId="77777777" w:rsidR="00637294" w:rsidRPr="00904596" w:rsidRDefault="00E61525" w:rsidP="00637294">
      <w:pPr>
        <w:jc w:val="both"/>
      </w:pPr>
      <w:r>
        <w:t>Zbog dinamičnosti stranice, čitačima zaslona koje koriste slijepe i slabovidne osobe sadržaj se ne prikazuje uvijek na isti način, ali informacije su postojane.</w:t>
      </w:r>
    </w:p>
    <w:p w14:paraId="1B967F2E" w14:textId="77777777" w:rsidR="00405771" w:rsidRPr="00EF1F2F" w:rsidRDefault="00405771" w:rsidP="00405771">
      <w:pPr>
        <w:pStyle w:val="ListParagraph"/>
        <w:numPr>
          <w:ilvl w:val="0"/>
          <w:numId w:val="1"/>
        </w:numPr>
        <w:jc w:val="both"/>
      </w:pPr>
      <w:r w:rsidRPr="00EF1F2F">
        <w:t>Operabilnost</w:t>
      </w:r>
    </w:p>
    <w:p w14:paraId="7799DB7A" w14:textId="77777777" w:rsidR="00E61525" w:rsidRDefault="00E61525" w:rsidP="00E61525">
      <w:pPr>
        <w:jc w:val="both"/>
      </w:pPr>
      <w:r>
        <w:t>Tekstualna područja koja se aktiviraju prelaskom miša možda nisu dovoljno velika za korisnike s motoričkim teškoćama – ovisno o vrsti invaliditeta te vrsti pomoćne tehnologije, ali se uz pomoć</w:t>
      </w:r>
      <w:r>
        <w:br/>
        <w:t>dodatka UserWay prema potrebi korisnika mogu povećati.</w:t>
      </w:r>
    </w:p>
    <w:p w14:paraId="6485DA5E" w14:textId="77777777" w:rsidR="00E61525" w:rsidRDefault="00E61525" w:rsidP="00E61525">
      <w:pPr>
        <w:jc w:val="both"/>
      </w:pPr>
      <w:r>
        <w:t>Sadržaj naslovne stranice nije vidljiv u cjelovitosti već se proširuje na način koji zahtjeva pomicanje mišem prema dolje kako bi bio vidljiv u potpunosti.</w:t>
      </w:r>
    </w:p>
    <w:p w14:paraId="7E173C82" w14:textId="77777777" w:rsidR="00E61525" w:rsidRDefault="00E61525" w:rsidP="00E61525">
      <w:pPr>
        <w:jc w:val="both"/>
      </w:pPr>
      <w:r>
        <w:t>Dio objavljenih dokumenata pohranjeni su kao slikovne PDF datoteke koje nije moguće strojno pročitati čitačima zaslona.</w:t>
      </w:r>
    </w:p>
    <w:p w14:paraId="5C794ACD" w14:textId="77777777" w:rsidR="00DF79E2" w:rsidRDefault="00DF79E2" w:rsidP="00DF79E2">
      <w:pPr>
        <w:pStyle w:val="ListParagraph"/>
        <w:numPr>
          <w:ilvl w:val="0"/>
          <w:numId w:val="1"/>
        </w:numPr>
        <w:jc w:val="both"/>
      </w:pPr>
      <w:r>
        <w:t>Razumljivost</w:t>
      </w:r>
    </w:p>
    <w:p w14:paraId="343772D0" w14:textId="77777777" w:rsidR="00DF79E2" w:rsidRPr="00904596" w:rsidRDefault="00DF79E2" w:rsidP="00DF79E2">
      <w:pPr>
        <w:jc w:val="both"/>
      </w:pPr>
      <w:r w:rsidRPr="00904596">
        <w:t>Postoji mogućnost da korisnik ne razumije ikonu glavnog izbornika (tzv. hamburger)</w:t>
      </w:r>
      <w:r>
        <w:t xml:space="preserve"> kada otvara stranicu putem mobilnog uređaja.</w:t>
      </w:r>
    </w:p>
    <w:p w14:paraId="4E3C7552" w14:textId="77777777" w:rsidR="00A635A1" w:rsidRPr="00EF1F2F" w:rsidRDefault="00405771" w:rsidP="00A635A1">
      <w:pPr>
        <w:pStyle w:val="ListParagraph"/>
        <w:numPr>
          <w:ilvl w:val="0"/>
          <w:numId w:val="1"/>
        </w:numPr>
        <w:jc w:val="both"/>
      </w:pPr>
      <w:r w:rsidRPr="00EF1F2F">
        <w:t>Stabilnost</w:t>
      </w:r>
    </w:p>
    <w:p w14:paraId="006DA9E1" w14:textId="77777777" w:rsidR="00A635A1" w:rsidRDefault="00916985" w:rsidP="00A635A1">
      <w:pPr>
        <w:jc w:val="both"/>
      </w:pPr>
      <w:r>
        <w:t>Ovisno o pregledniku te vrsti pomoćne tehnologije, može doći do manjih odstupanja u prikazu stranice.</w:t>
      </w:r>
    </w:p>
    <w:p w14:paraId="0A1ABD1C" w14:textId="77777777" w:rsidR="00A635A1" w:rsidRDefault="00000000" w:rsidP="00A635A1">
      <w:pPr>
        <w:pStyle w:val="ListParagraph"/>
        <w:numPr>
          <w:ilvl w:val="0"/>
          <w:numId w:val="2"/>
        </w:numPr>
        <w:jc w:val="both"/>
      </w:pPr>
      <w:hyperlink r:id="rId10" w:history="1">
        <w:r w:rsidR="00A635A1" w:rsidRPr="006B3AF2">
          <w:rPr>
            <w:rStyle w:val="Hyperlink"/>
          </w:rPr>
          <w:t>www.kino.pou-kop.hr</w:t>
        </w:r>
      </w:hyperlink>
      <w:r w:rsidR="00A635A1">
        <w:br/>
      </w:r>
    </w:p>
    <w:p w14:paraId="3ED5A0A2" w14:textId="77777777" w:rsidR="00A635A1" w:rsidRDefault="00A635A1" w:rsidP="00A635A1">
      <w:pPr>
        <w:pStyle w:val="ListParagraph"/>
        <w:numPr>
          <w:ilvl w:val="0"/>
          <w:numId w:val="1"/>
        </w:numPr>
        <w:jc w:val="both"/>
      </w:pPr>
      <w:r w:rsidRPr="00904596">
        <w:t>Mogućnost opažanja</w:t>
      </w:r>
    </w:p>
    <w:p w14:paraId="24803471" w14:textId="77777777" w:rsidR="00200964" w:rsidRPr="00904596" w:rsidRDefault="00200964" w:rsidP="00200964">
      <w:pPr>
        <w:jc w:val="both"/>
      </w:pPr>
      <w:r>
        <w:t>Zbog dinamičnosti stranice, čitačima zaslona koje koriste slijepe i kratkovidne osobe sadržaj se ne prikazuje uvijek na isti način, ali informacije su postojane.</w:t>
      </w:r>
    </w:p>
    <w:p w14:paraId="65689D14" w14:textId="77777777" w:rsidR="00A635A1" w:rsidRDefault="00A635A1" w:rsidP="00A635A1">
      <w:pPr>
        <w:pStyle w:val="ListParagraph"/>
        <w:numPr>
          <w:ilvl w:val="0"/>
          <w:numId w:val="1"/>
        </w:numPr>
        <w:jc w:val="both"/>
      </w:pPr>
      <w:r w:rsidRPr="00904596">
        <w:t>Operabilnost</w:t>
      </w:r>
    </w:p>
    <w:p w14:paraId="795EF3C9" w14:textId="77777777" w:rsidR="00200964" w:rsidRDefault="00200964" w:rsidP="00200964">
      <w:pPr>
        <w:jc w:val="both"/>
      </w:pPr>
      <w:r>
        <w:t>Tekstualna područja koja se aktiviraju prelaskom miša možda nisu dovoljno velika za korisnike s motoričkim teškoćama – ovisno o vrsti invaliditeta te vrsti pomoćne tehnologije, ali se uz pomoć dodatka UserWay prema potrebi korisnika mogu povećati.</w:t>
      </w:r>
    </w:p>
    <w:p w14:paraId="4ABB58F6" w14:textId="77777777" w:rsidR="00A635A1" w:rsidRPr="00904596" w:rsidRDefault="00200964" w:rsidP="00200964">
      <w:pPr>
        <w:jc w:val="both"/>
      </w:pPr>
      <w:r>
        <w:t>Sadržaj naslovne stranice nije vidljiv u cjelovitosti već se proširuje na način koji zahtjeva pomicanje mišem prema dolje kako bi bio vidljiv u potpunosti.</w:t>
      </w:r>
    </w:p>
    <w:p w14:paraId="1050A16C" w14:textId="77777777" w:rsidR="00A635A1" w:rsidRDefault="00A635A1" w:rsidP="00A635A1">
      <w:pPr>
        <w:pStyle w:val="ListParagraph"/>
        <w:numPr>
          <w:ilvl w:val="0"/>
          <w:numId w:val="1"/>
        </w:numPr>
        <w:jc w:val="both"/>
      </w:pPr>
      <w:r w:rsidRPr="00904596">
        <w:t>Stabilnost</w:t>
      </w:r>
    </w:p>
    <w:p w14:paraId="004D6DBA" w14:textId="77777777" w:rsidR="00200964" w:rsidRDefault="00200964" w:rsidP="00200964">
      <w:pPr>
        <w:jc w:val="both"/>
      </w:pPr>
      <w:r>
        <w:t>Ovisno o pregledniku te vrsti pomoćne tehnologije, može doći do manjih odstupanja u prikazu stranice.</w:t>
      </w:r>
    </w:p>
    <w:p w14:paraId="3577229B" w14:textId="77777777" w:rsidR="00A635A1" w:rsidRPr="00A635A1" w:rsidRDefault="00A635A1" w:rsidP="00A635A1">
      <w:pPr>
        <w:jc w:val="both"/>
        <w:rPr>
          <w:bCs/>
        </w:rPr>
      </w:pPr>
    </w:p>
    <w:p w14:paraId="36776A54" w14:textId="77777777" w:rsidR="00405771" w:rsidRPr="00904596" w:rsidRDefault="00405771" w:rsidP="00405771">
      <w:pPr>
        <w:jc w:val="both"/>
        <w:rPr>
          <w:b/>
          <w:bCs/>
        </w:rPr>
      </w:pPr>
      <w:r w:rsidRPr="00904596">
        <w:rPr>
          <w:b/>
          <w:bCs/>
        </w:rPr>
        <w:t>Priprema ove izjave o pristupačnosti</w:t>
      </w:r>
    </w:p>
    <w:p w14:paraId="1E36EE76" w14:textId="65098339" w:rsidR="00405771" w:rsidRPr="00904596" w:rsidRDefault="00405771" w:rsidP="00405771">
      <w:pPr>
        <w:jc w:val="both"/>
      </w:pPr>
      <w:r w:rsidRPr="00904596">
        <w:t xml:space="preserve">Ova izjava je sastavljena </w:t>
      </w:r>
      <w:r w:rsidR="00A635A1" w:rsidRPr="00A635A1">
        <w:t>22. rujna 2020.</w:t>
      </w:r>
      <w:r w:rsidRPr="00A635A1">
        <w:t xml:space="preserve"> </w:t>
      </w:r>
      <w:r w:rsidRPr="00904596">
        <w:t>godine</w:t>
      </w:r>
      <w:r w:rsidR="00DF79E2">
        <w:t xml:space="preserve"> (nadopuna i izmjena 2</w:t>
      </w:r>
      <w:r w:rsidR="00CE0B23">
        <w:t>2</w:t>
      </w:r>
      <w:r w:rsidR="00DF79E2">
        <w:t xml:space="preserve">. </w:t>
      </w:r>
      <w:r w:rsidR="00CE0B23">
        <w:t>rujna</w:t>
      </w:r>
      <w:r w:rsidR="00DF79E2">
        <w:t xml:space="preserve"> 202</w:t>
      </w:r>
      <w:r w:rsidR="00CE0B23">
        <w:t>3</w:t>
      </w:r>
      <w:r w:rsidR="00DF79E2">
        <w:t>.)</w:t>
      </w:r>
      <w:r>
        <w:t xml:space="preserve"> na temelju samoprocjene koju je provelo Pučko otvoreno učilište Koprivnica </w:t>
      </w:r>
      <w:r w:rsidRPr="00F61FA6">
        <w:t>sukladno Predlošku izjave o pristupačnosti koji je u skladu s Direktivom (EU) 2016/2102 Europskog parlamenta i Vijeća o pristupačnosti internetskih stranica i mobilnih aplikacija tijela javnog sektora, a utvrđen je Provedbenom odlukom komisije EU 2018/1523 11. listopada 2018</w:t>
      </w:r>
      <w:r w:rsidRPr="00904596">
        <w:t>.</w:t>
      </w:r>
    </w:p>
    <w:p w14:paraId="3C66E575" w14:textId="77777777" w:rsidR="00405771" w:rsidRPr="00904596" w:rsidRDefault="00405771" w:rsidP="00405771">
      <w:pPr>
        <w:jc w:val="both"/>
      </w:pPr>
    </w:p>
    <w:p w14:paraId="527D8302" w14:textId="77777777" w:rsidR="00405771" w:rsidRPr="00904596" w:rsidRDefault="00405771" w:rsidP="00405771">
      <w:pPr>
        <w:jc w:val="both"/>
        <w:rPr>
          <w:b/>
          <w:bCs/>
        </w:rPr>
      </w:pPr>
      <w:r w:rsidRPr="00904596">
        <w:rPr>
          <w:b/>
          <w:bCs/>
        </w:rPr>
        <w:t>Povratne informacije i podaci za kontakt</w:t>
      </w:r>
    </w:p>
    <w:p w14:paraId="3417C4D6" w14:textId="77777777" w:rsidR="00405771" w:rsidRDefault="00405771" w:rsidP="00405771">
      <w:pPr>
        <w:jc w:val="both"/>
      </w:pPr>
      <w:r>
        <w:t xml:space="preserve">Podnošenjem zahtjeva </w:t>
      </w:r>
      <w:r w:rsidR="004B0F56">
        <w:t>Pučkom otvorenom učilištu Koprivnica</w:t>
      </w:r>
      <w:r>
        <w:t xml:space="preserve"> možete dobiti povratne informacije i/ili prijaviti uočene nepravilnosti u smislu Zakona o pristupačnosti mrežnih stranica i programskih rješenja za pokretne uređaje tijela javnog sektora (NN 17/19) i Direktive (EU) 2016/2012 Europskog parlamenta i Vijeća. Zahtjev možete podnijeti službeniku za informiranje Pučkog otvorenog učilišta Koprivnica:</w:t>
      </w:r>
    </w:p>
    <w:p w14:paraId="0EE708CE" w14:textId="77777777" w:rsidR="00405771" w:rsidRDefault="00405771" w:rsidP="00405771">
      <w:pPr>
        <w:pStyle w:val="ListParagraph"/>
        <w:numPr>
          <w:ilvl w:val="0"/>
          <w:numId w:val="1"/>
        </w:numPr>
        <w:jc w:val="both"/>
      </w:pPr>
      <w:r>
        <w:t>telefonom na broj: +385 48 621-106</w:t>
      </w:r>
    </w:p>
    <w:p w14:paraId="5049901D" w14:textId="77777777" w:rsidR="00405771" w:rsidRDefault="00405771" w:rsidP="00405771">
      <w:pPr>
        <w:pStyle w:val="ListParagraph"/>
        <w:numPr>
          <w:ilvl w:val="0"/>
          <w:numId w:val="1"/>
        </w:numPr>
        <w:jc w:val="both"/>
      </w:pPr>
      <w:r>
        <w:t xml:space="preserve">elektroničkom poštom službeniku za informiranje: </w:t>
      </w:r>
      <w:r>
        <w:rPr>
          <w:rStyle w:val="Hyperlink"/>
        </w:rPr>
        <w:t>educa@pou-kop.hr</w:t>
      </w:r>
    </w:p>
    <w:p w14:paraId="312A9B1A" w14:textId="77777777" w:rsidR="00405771" w:rsidRPr="00904596" w:rsidRDefault="00405771" w:rsidP="00405771">
      <w:pPr>
        <w:pStyle w:val="ListParagraph"/>
        <w:numPr>
          <w:ilvl w:val="0"/>
          <w:numId w:val="1"/>
        </w:numPr>
        <w:jc w:val="both"/>
      </w:pPr>
      <w:r>
        <w:t>poštom na adresu: Pučko otvoreno učilište Koprivnica, Starogradska 1, 48000 Koprivnica</w:t>
      </w:r>
    </w:p>
    <w:p w14:paraId="4A8D03DE" w14:textId="77777777" w:rsidR="00405771" w:rsidRDefault="00405771" w:rsidP="00405771">
      <w:pPr>
        <w:jc w:val="both"/>
        <w:rPr>
          <w:b/>
          <w:bCs/>
        </w:rPr>
      </w:pPr>
    </w:p>
    <w:p w14:paraId="1EDA4A2C" w14:textId="77777777" w:rsidR="00405771" w:rsidRPr="00904596" w:rsidRDefault="00405771" w:rsidP="00405771">
      <w:pPr>
        <w:jc w:val="both"/>
        <w:rPr>
          <w:b/>
          <w:bCs/>
        </w:rPr>
      </w:pPr>
      <w:r w:rsidRPr="00904596">
        <w:rPr>
          <w:b/>
          <w:bCs/>
        </w:rPr>
        <w:t>Postupak praćenja provedbe propisa</w:t>
      </w:r>
    </w:p>
    <w:p w14:paraId="375C2A64" w14:textId="77777777" w:rsidR="00405771" w:rsidRPr="00405771" w:rsidRDefault="00405771" w:rsidP="00405771">
      <w:pPr>
        <w:rPr>
          <w:sz w:val="24"/>
          <w:szCs w:val="24"/>
        </w:rPr>
      </w:pPr>
      <w:r w:rsidRPr="00904596">
        <w:t>Tijelo nadležno za praćenje usklađenosti mrežnih stranica i programskih rješenja za pokretne uređaje tijela javnog sektora sa zahtjevima pristupačnosti i nadzor nad provedbom Zakona o pristupačnosti je Povjerenik za informiranje Republike Hrvatske</w:t>
      </w:r>
      <w:r>
        <w:t xml:space="preserve">. </w:t>
      </w:r>
      <w:r w:rsidRPr="00F61FA6">
        <w:t>U slučaju nezadovoljavajućih odgovora na obavijest ili zahtjev za povratne informacije o pristupačnosti ovim mrežnih stranica, korisnici se mogu obratiti Povjereniku za informiranje putem telefona broj +385 1 4609</w:t>
      </w:r>
      <w:r>
        <w:t>-</w:t>
      </w:r>
      <w:r w:rsidRPr="00F61FA6">
        <w:t>041 ili putem elektroničke pošte: pristupacnost@pristupinfo.hr.</w:t>
      </w:r>
    </w:p>
    <w:sectPr w:rsidR="00405771" w:rsidRPr="00405771" w:rsidSect="0056694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12200" w14:textId="77777777" w:rsidR="00EF15AF" w:rsidRDefault="00EF15AF" w:rsidP="00405771">
      <w:pPr>
        <w:spacing w:after="0" w:line="240" w:lineRule="auto"/>
      </w:pPr>
      <w:r>
        <w:separator/>
      </w:r>
    </w:p>
  </w:endnote>
  <w:endnote w:type="continuationSeparator" w:id="0">
    <w:p w14:paraId="3978B70F" w14:textId="77777777" w:rsidR="00EF15AF" w:rsidRDefault="00EF15AF" w:rsidP="00405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E96A4" w14:textId="77777777" w:rsidR="00EF15AF" w:rsidRDefault="00EF15AF" w:rsidP="00405771">
      <w:pPr>
        <w:spacing w:after="0" w:line="240" w:lineRule="auto"/>
      </w:pPr>
      <w:r>
        <w:separator/>
      </w:r>
    </w:p>
  </w:footnote>
  <w:footnote w:type="continuationSeparator" w:id="0">
    <w:p w14:paraId="33B71201" w14:textId="77777777" w:rsidR="00EF15AF" w:rsidRDefault="00EF15AF" w:rsidP="00405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F0E2F"/>
    <w:multiLevelType w:val="hybridMultilevel"/>
    <w:tmpl w:val="E2B6FF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A4C8C"/>
    <w:multiLevelType w:val="hybridMultilevel"/>
    <w:tmpl w:val="5442BE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287366">
    <w:abstractNumId w:val="1"/>
  </w:num>
  <w:num w:numId="2" w16cid:durableId="318116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14C"/>
    <w:rsid w:val="00050488"/>
    <w:rsid w:val="00195703"/>
    <w:rsid w:val="00200964"/>
    <w:rsid w:val="0029630D"/>
    <w:rsid w:val="002E3A93"/>
    <w:rsid w:val="002F486E"/>
    <w:rsid w:val="00342E44"/>
    <w:rsid w:val="00405771"/>
    <w:rsid w:val="00420BDA"/>
    <w:rsid w:val="00485462"/>
    <w:rsid w:val="004B0F56"/>
    <w:rsid w:val="004E3E8B"/>
    <w:rsid w:val="00505F06"/>
    <w:rsid w:val="00566948"/>
    <w:rsid w:val="005911A3"/>
    <w:rsid w:val="00637294"/>
    <w:rsid w:val="008350FE"/>
    <w:rsid w:val="008C6FA2"/>
    <w:rsid w:val="00916985"/>
    <w:rsid w:val="00974AE8"/>
    <w:rsid w:val="009D221E"/>
    <w:rsid w:val="00A103B3"/>
    <w:rsid w:val="00A635A1"/>
    <w:rsid w:val="00AF3305"/>
    <w:rsid w:val="00B2614C"/>
    <w:rsid w:val="00B76CEC"/>
    <w:rsid w:val="00C44E85"/>
    <w:rsid w:val="00CD0243"/>
    <w:rsid w:val="00CE0B23"/>
    <w:rsid w:val="00DA5FCA"/>
    <w:rsid w:val="00DF79E2"/>
    <w:rsid w:val="00E61525"/>
    <w:rsid w:val="00EF15AF"/>
    <w:rsid w:val="00EF1F2F"/>
    <w:rsid w:val="00F1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2552E"/>
  <w15:chartTrackingRefBased/>
  <w15:docId w15:val="{7B7898FE-A3C5-4ECE-AB06-DE8B84B1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771"/>
  </w:style>
  <w:style w:type="paragraph" w:styleId="Footer">
    <w:name w:val="footer"/>
    <w:basedOn w:val="Normal"/>
    <w:link w:val="FooterChar"/>
    <w:uiPriority w:val="99"/>
    <w:unhideWhenUsed/>
    <w:rsid w:val="00405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771"/>
  </w:style>
  <w:style w:type="character" w:styleId="Hyperlink">
    <w:name w:val="Hyperlink"/>
    <w:basedOn w:val="DefaultParagraphFont"/>
    <w:uiPriority w:val="99"/>
    <w:unhideWhenUsed/>
    <w:rsid w:val="0040577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57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o.pou-kop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u-kop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ino.pou-kop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u-kop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Dino Rački</cp:lastModifiedBy>
  <cp:revision>2</cp:revision>
  <cp:lastPrinted>2020-09-22T08:59:00Z</cp:lastPrinted>
  <dcterms:created xsi:type="dcterms:W3CDTF">2023-11-22T11:31:00Z</dcterms:created>
  <dcterms:modified xsi:type="dcterms:W3CDTF">2023-11-22T11:31:00Z</dcterms:modified>
</cp:coreProperties>
</file>